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088"/>
        <w:gridCol w:w="383"/>
        <w:gridCol w:w="3037"/>
        <w:gridCol w:w="2247"/>
        <w:gridCol w:w="1713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5"/>
            <w:vAlign w:val="center"/>
          </w:tcPr>
          <w:p w:rsidR="00840B1C" w:rsidRDefault="00840B1C">
            <w:r>
              <w:t xml:space="preserve">French </w:t>
            </w:r>
            <w:r w:rsidR="009C3339">
              <w:t>–</w:t>
            </w:r>
            <w:r w:rsidR="00EE5F11">
              <w:t xml:space="preserve"> Intermediate Mid     </w:t>
            </w:r>
            <w:r w:rsidR="00294139">
              <w:sym w:font="Wingdings" w:char="F0E8"/>
            </w:r>
            <w:r w:rsidR="00693380">
              <w:t xml:space="preserve">    </w:t>
            </w:r>
            <w:r w:rsidR="00EE5F11">
              <w:t>Intermediate High</w:t>
            </w:r>
          </w:p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5"/>
            <w:vAlign w:val="center"/>
          </w:tcPr>
          <w:p w:rsidR="00840B1C" w:rsidRDefault="00EE5F11">
            <w:r w:rsidRPr="00294139">
              <w:rPr>
                <w:b/>
              </w:rPr>
              <w:t>Contemp</w:t>
            </w:r>
            <w:r w:rsidR="005E3278" w:rsidRPr="00294139">
              <w:rPr>
                <w:b/>
              </w:rPr>
              <w:t>orary Life:</w:t>
            </w:r>
            <w:r w:rsidR="005E3278">
              <w:t xml:space="preserve"> </w:t>
            </w:r>
            <w:r w:rsidR="00DA72D1">
              <w:t>Lessons for Life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5"/>
          </w:tcPr>
          <w:p w:rsidR="00612A3C" w:rsidRDefault="00612A3C" w:rsidP="005E3278">
            <w:pPr>
              <w:rPr>
                <w:szCs w:val="18"/>
              </w:rPr>
            </w:pPr>
            <w:r w:rsidRPr="005E3278">
              <w:rPr>
                <w:szCs w:val="18"/>
              </w:rPr>
              <w:t>H</w:t>
            </w:r>
            <w:r w:rsidR="005E3278">
              <w:rPr>
                <w:szCs w:val="18"/>
              </w:rPr>
              <w:t xml:space="preserve">ow do you prioritize work, family, friends, leisure to achieve a </w:t>
            </w:r>
            <w:r w:rsidRPr="005E3278">
              <w:rPr>
                <w:szCs w:val="18"/>
              </w:rPr>
              <w:t>balanced lifestyle?</w:t>
            </w:r>
          </w:p>
          <w:p w:rsidR="004F1591" w:rsidRPr="00294139" w:rsidRDefault="003D6721" w:rsidP="005E3278">
            <w:pPr>
              <w:rPr>
                <w:szCs w:val="18"/>
              </w:rPr>
            </w:pPr>
            <w:r>
              <w:rPr>
                <w:szCs w:val="18"/>
              </w:rPr>
              <w:t>What makes a piece of literature a “classic”?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B74839" w:rsidRDefault="00840B1C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840B1C" w:rsidRPr="00B74839" w:rsidRDefault="00840B1C"/>
          <w:p w:rsidR="00840B1C" w:rsidRPr="00840B1C" w:rsidRDefault="00840B1C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5"/>
            <w:vAlign w:val="center"/>
          </w:tcPr>
          <w:p w:rsidR="00FE6A83" w:rsidRPr="00294139" w:rsidRDefault="00612A3C" w:rsidP="0029413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4"/>
              </w:rPr>
            </w:pPr>
            <w:r w:rsidRPr="00294139">
              <w:rPr>
                <w:rFonts w:asciiTheme="minorHAnsi" w:hAnsiTheme="minorHAnsi"/>
                <w:sz w:val="24"/>
              </w:rPr>
              <w:t xml:space="preserve">Read and analyze the plot, characters, symbolism and themes in </w:t>
            </w:r>
            <w:r w:rsidRPr="00294139">
              <w:rPr>
                <w:rFonts w:asciiTheme="minorHAnsi" w:hAnsiTheme="minorHAnsi"/>
                <w:i/>
                <w:sz w:val="24"/>
              </w:rPr>
              <w:t>Le Petit Prince</w:t>
            </w:r>
          </w:p>
          <w:p w:rsidR="000A2A08" w:rsidRPr="00294139" w:rsidRDefault="00DA72D1" w:rsidP="0029413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4"/>
              </w:rPr>
            </w:pPr>
            <w:r w:rsidRPr="00294139">
              <w:rPr>
                <w:rFonts w:asciiTheme="minorHAnsi" w:hAnsiTheme="minorHAnsi"/>
                <w:sz w:val="24"/>
              </w:rPr>
              <w:t xml:space="preserve">Describe the </w:t>
            </w:r>
            <w:r w:rsidR="003D6721" w:rsidRPr="00294139">
              <w:rPr>
                <w:rFonts w:asciiTheme="minorHAnsi" w:hAnsiTheme="minorHAnsi"/>
                <w:sz w:val="24"/>
              </w:rPr>
              <w:t>characters</w:t>
            </w:r>
            <w:r w:rsidRPr="00294139">
              <w:rPr>
                <w:rFonts w:asciiTheme="minorHAnsi" w:hAnsiTheme="minorHAnsi"/>
                <w:sz w:val="24"/>
              </w:rPr>
              <w:t xml:space="preserve"> and their priorities</w:t>
            </w:r>
            <w:r w:rsidR="003D6721" w:rsidRPr="00294139">
              <w:rPr>
                <w:rFonts w:asciiTheme="minorHAnsi" w:hAnsiTheme="minorHAnsi"/>
                <w:sz w:val="24"/>
              </w:rPr>
              <w:t xml:space="preserve"> in</w:t>
            </w:r>
            <w:r w:rsidR="000A2A08" w:rsidRPr="00294139">
              <w:rPr>
                <w:rFonts w:asciiTheme="minorHAnsi" w:hAnsiTheme="minorHAnsi"/>
                <w:sz w:val="24"/>
              </w:rPr>
              <w:t xml:space="preserve"> </w:t>
            </w:r>
            <w:r w:rsidR="000A2A08" w:rsidRPr="00294139">
              <w:rPr>
                <w:rFonts w:asciiTheme="minorHAnsi" w:hAnsiTheme="minorHAnsi"/>
                <w:i/>
                <w:sz w:val="24"/>
              </w:rPr>
              <w:t>Le Petit Prince</w:t>
            </w:r>
            <w:r w:rsidR="003D6721" w:rsidRPr="00294139">
              <w:rPr>
                <w:rFonts w:asciiTheme="minorHAnsi" w:hAnsiTheme="minorHAnsi"/>
                <w:i/>
                <w:sz w:val="24"/>
              </w:rPr>
              <w:t xml:space="preserve"> </w:t>
            </w:r>
            <w:r w:rsidR="003D6721" w:rsidRPr="00294139">
              <w:rPr>
                <w:rFonts w:asciiTheme="minorHAnsi" w:hAnsiTheme="minorHAnsi"/>
                <w:sz w:val="24"/>
              </w:rPr>
              <w:t>(1943)</w:t>
            </w:r>
            <w:r w:rsidR="000A2A08" w:rsidRPr="00294139">
              <w:rPr>
                <w:rFonts w:asciiTheme="minorHAnsi" w:hAnsiTheme="minorHAnsi"/>
                <w:sz w:val="24"/>
              </w:rPr>
              <w:t xml:space="preserve"> </w:t>
            </w:r>
            <w:r w:rsidR="003D6721" w:rsidRPr="00294139">
              <w:rPr>
                <w:rFonts w:asciiTheme="minorHAnsi" w:hAnsiTheme="minorHAnsi"/>
                <w:sz w:val="24"/>
              </w:rPr>
              <w:t>and ev</w:t>
            </w:r>
            <w:r w:rsidRPr="00294139">
              <w:rPr>
                <w:rFonts w:asciiTheme="minorHAnsi" w:hAnsiTheme="minorHAnsi"/>
                <w:sz w:val="24"/>
              </w:rPr>
              <w:t xml:space="preserve">aluate the degree to which these characters </w:t>
            </w:r>
            <w:r w:rsidR="0001577B">
              <w:rPr>
                <w:rFonts w:asciiTheme="minorHAnsi" w:hAnsiTheme="minorHAnsi"/>
                <w:sz w:val="24"/>
              </w:rPr>
              <w:t>and priorities exist today (2013</w:t>
            </w:r>
            <w:r w:rsidRPr="00294139">
              <w:rPr>
                <w:rFonts w:asciiTheme="minorHAnsi" w:hAnsiTheme="minorHAnsi"/>
                <w:sz w:val="24"/>
              </w:rPr>
              <w:t>)</w:t>
            </w:r>
          </w:p>
          <w:p w:rsidR="00840B1C" w:rsidRPr="00294139" w:rsidRDefault="00612A3C" w:rsidP="0029413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4"/>
                <w:szCs w:val="18"/>
              </w:rPr>
            </w:pPr>
            <w:r w:rsidRPr="00294139">
              <w:rPr>
                <w:rFonts w:asciiTheme="minorHAnsi" w:hAnsiTheme="minorHAnsi"/>
                <w:sz w:val="24"/>
                <w:szCs w:val="18"/>
              </w:rPr>
              <w:t>Compare the concept of friendship in French culture to the concept of friendship in the United States</w:t>
            </w:r>
          </w:p>
          <w:p w:rsidR="00DA72D1" w:rsidRPr="00294139" w:rsidRDefault="00D44939" w:rsidP="00294139">
            <w:pPr>
              <w:pStyle w:val="ListParagraph"/>
              <w:numPr>
                <w:ilvl w:val="0"/>
                <w:numId w:val="12"/>
              </w:numPr>
              <w:rPr>
                <w:szCs w:val="18"/>
              </w:rPr>
            </w:pPr>
            <w:r w:rsidRPr="00294139">
              <w:rPr>
                <w:rFonts w:asciiTheme="minorHAnsi" w:hAnsiTheme="minorHAnsi"/>
                <w:sz w:val="24"/>
                <w:szCs w:val="18"/>
              </w:rPr>
              <w:t xml:space="preserve">Rate </w:t>
            </w:r>
            <w:r w:rsidRPr="00294139">
              <w:rPr>
                <w:rFonts w:asciiTheme="minorHAnsi" w:hAnsiTheme="minorHAnsi"/>
                <w:i/>
                <w:sz w:val="24"/>
                <w:szCs w:val="18"/>
              </w:rPr>
              <w:t>Le Petit Prince</w:t>
            </w:r>
            <w:r w:rsidRPr="00294139">
              <w:rPr>
                <w:rFonts w:asciiTheme="minorHAnsi" w:hAnsiTheme="minorHAnsi"/>
                <w:sz w:val="24"/>
                <w:szCs w:val="18"/>
              </w:rPr>
              <w:t xml:space="preserve"> in terms of its representation as a classic of literature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Cs/>
                <w:szCs w:val="20"/>
              </w:rPr>
            </w:pPr>
            <w:r w:rsidRPr="00294139">
              <w:rPr>
                <w:b/>
                <w:bCs/>
                <w:iCs/>
                <w:szCs w:val="20"/>
              </w:rPr>
              <w:t>Integrated</w:t>
            </w:r>
          </w:p>
          <w:p w:rsidR="00840B1C" w:rsidRPr="00294139" w:rsidRDefault="00840B1C" w:rsidP="00840B1C">
            <w:pPr>
              <w:rPr>
                <w:b/>
                <w:bCs/>
                <w:iCs/>
                <w:szCs w:val="20"/>
              </w:rPr>
            </w:pPr>
            <w:r w:rsidRPr="00294139">
              <w:rPr>
                <w:b/>
                <w:bCs/>
                <w:iCs/>
                <w:szCs w:val="20"/>
              </w:rPr>
              <w:t>Performance</w:t>
            </w:r>
          </w:p>
          <w:p w:rsidR="00CA0203" w:rsidRPr="00294139" w:rsidRDefault="00840B1C" w:rsidP="00840B1C">
            <w:pPr>
              <w:rPr>
                <w:szCs w:val="20"/>
              </w:rPr>
            </w:pPr>
            <w:r w:rsidRPr="00294139">
              <w:rPr>
                <w:b/>
                <w:bCs/>
                <w:iCs/>
                <w:szCs w:val="20"/>
              </w:rPr>
              <w:t>Assessment</w:t>
            </w:r>
            <w:r w:rsidRPr="00294139">
              <w:rPr>
                <w:szCs w:val="20"/>
              </w:rPr>
              <w:t xml:space="preserve">    </w:t>
            </w:r>
          </w:p>
          <w:p w:rsidR="00840B1C" w:rsidRPr="00294139" w:rsidRDefault="003745B4" w:rsidP="00840B1C">
            <w:pPr>
              <w:rPr>
                <w:szCs w:val="20"/>
              </w:rPr>
            </w:pPr>
            <w:r w:rsidRPr="00840B1C">
              <w:rPr>
                <w:i/>
                <w:sz w:val="20"/>
                <w:szCs w:val="18"/>
              </w:rPr>
              <w:t xml:space="preserve">(Note:  </w:t>
            </w:r>
            <w:r>
              <w:rPr>
                <w:i/>
                <w:sz w:val="20"/>
                <w:szCs w:val="18"/>
              </w:rPr>
              <w:t xml:space="preserve">The presentational and interpersonal tasks follow the interpretive task and are informed by the information and knowledge gained from the interpretive task. </w:t>
            </w:r>
            <w:r w:rsidRPr="00840B1C">
              <w:rPr>
                <w:i/>
                <w:sz w:val="20"/>
                <w:szCs w:val="18"/>
              </w:rPr>
              <w:t>)</w:t>
            </w:r>
            <w:r w:rsidRPr="00D37E2A">
              <w:rPr>
                <w:sz w:val="20"/>
              </w:rPr>
              <w:t xml:space="preserve"> </w:t>
            </w:r>
            <w:r>
              <w:t xml:space="preserve"> </w:t>
            </w:r>
          </w:p>
          <w:p w:rsidR="00840B1C" w:rsidRPr="00294139" w:rsidRDefault="00840B1C" w:rsidP="00840B1C">
            <w:pPr>
              <w:rPr>
                <w:szCs w:val="20"/>
              </w:rPr>
            </w:pPr>
          </w:p>
        </w:tc>
        <w:tc>
          <w:tcPr>
            <w:tcW w:w="10705" w:type="dxa"/>
            <w:gridSpan w:val="5"/>
            <w:shd w:val="clear" w:color="auto" w:fill="F2F2F2" w:themeFill="background1" w:themeFillShade="F2"/>
            <w:vAlign w:val="center"/>
          </w:tcPr>
          <w:p w:rsidR="00840B1C" w:rsidRPr="00294139" w:rsidRDefault="00840B1C" w:rsidP="00840B1C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Interpretive</w:t>
            </w:r>
            <w:r w:rsidR="005A5597" w:rsidRPr="00294139">
              <w:rPr>
                <w:b/>
                <w:szCs w:val="20"/>
              </w:rPr>
              <w:t xml:space="preserve"> Task</w:t>
            </w:r>
            <w:r w:rsidR="00C53DBB" w:rsidRPr="00294139">
              <w:rPr>
                <w:b/>
                <w:szCs w:val="20"/>
              </w:rPr>
              <w:t>s</w:t>
            </w:r>
          </w:p>
        </w:tc>
      </w:tr>
      <w:tr w:rsidR="00840B1C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10705" w:type="dxa"/>
            <w:gridSpan w:val="5"/>
          </w:tcPr>
          <w:p w:rsidR="00840B1C" w:rsidRPr="00294139" w:rsidRDefault="00D44939" w:rsidP="00D44939">
            <w:pPr>
              <w:rPr>
                <w:szCs w:val="20"/>
              </w:rPr>
            </w:pPr>
            <w:r w:rsidRPr="00294139">
              <w:rPr>
                <w:szCs w:val="20"/>
              </w:rPr>
              <w:t xml:space="preserve">As students read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>, they complete a diary describing the characters that the Petit Prince meets on his travels and how these characters resemble people in today’s world.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840B1C" w:rsidRPr="00294139" w:rsidRDefault="003745B4" w:rsidP="00840B1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                          </w:t>
            </w:r>
            <w:r w:rsidR="00840B1C" w:rsidRPr="00294139">
              <w:rPr>
                <w:b/>
                <w:szCs w:val="20"/>
              </w:rPr>
              <w:t>Presentational</w:t>
            </w:r>
            <w:r w:rsidR="005A5597" w:rsidRPr="00294139">
              <w:rPr>
                <w:b/>
                <w:szCs w:val="20"/>
              </w:rPr>
              <w:t xml:space="preserve"> Task</w:t>
            </w:r>
            <w:r>
              <w:rPr>
                <w:b/>
                <w:szCs w:val="20"/>
              </w:rPr>
              <w:t xml:space="preserve">                    </w:t>
            </w:r>
            <w:r>
              <w:rPr>
                <w:b/>
                <w:szCs w:val="20"/>
              </w:rPr>
              <w:sym w:font="Wingdings" w:char="F0E7"/>
            </w:r>
          </w:p>
        </w:tc>
        <w:tc>
          <w:tcPr>
            <w:tcW w:w="5421" w:type="dxa"/>
            <w:gridSpan w:val="3"/>
            <w:shd w:val="clear" w:color="auto" w:fill="F2F2F2" w:themeFill="background1" w:themeFillShade="F2"/>
            <w:vAlign w:val="center"/>
          </w:tcPr>
          <w:p w:rsidR="00840B1C" w:rsidRPr="00294139" w:rsidRDefault="003745B4" w:rsidP="003745B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sym w:font="Wingdings" w:char="F0E8"/>
            </w:r>
            <w:r>
              <w:rPr>
                <w:b/>
                <w:szCs w:val="20"/>
              </w:rPr>
              <w:t xml:space="preserve">                     </w:t>
            </w:r>
            <w:r w:rsidR="00840B1C" w:rsidRPr="00294139">
              <w:rPr>
                <w:b/>
                <w:szCs w:val="20"/>
              </w:rPr>
              <w:t>Interpersonal</w:t>
            </w:r>
            <w:r w:rsidR="005A5597" w:rsidRPr="00294139">
              <w:rPr>
                <w:b/>
                <w:szCs w:val="20"/>
              </w:rPr>
              <w:t xml:space="preserve"> Task</w:t>
            </w:r>
          </w:p>
        </w:tc>
      </w:tr>
      <w:tr w:rsidR="00840B1C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294139" w:rsidRDefault="00840B1C" w:rsidP="00840B1C">
            <w:pPr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5284" w:type="dxa"/>
            <w:gridSpan w:val="2"/>
          </w:tcPr>
          <w:p w:rsidR="00840B1C" w:rsidRPr="00294139" w:rsidRDefault="00DF36A2" w:rsidP="00DF51CD">
            <w:pPr>
              <w:rPr>
                <w:szCs w:val="20"/>
              </w:rPr>
            </w:pPr>
            <w:r w:rsidRPr="00294139">
              <w:rPr>
                <w:szCs w:val="20"/>
              </w:rPr>
              <w:t xml:space="preserve">Create a representation of the key lessons of </w:t>
            </w:r>
            <w:r w:rsidRPr="00294139">
              <w:rPr>
                <w:i/>
                <w:szCs w:val="20"/>
              </w:rPr>
              <w:t>Le Petit Prince</w:t>
            </w:r>
            <w:r w:rsidR="0001577B">
              <w:rPr>
                <w:szCs w:val="20"/>
              </w:rPr>
              <w:t xml:space="preserve"> for a 2013</w:t>
            </w:r>
            <w:r w:rsidRPr="00294139">
              <w:rPr>
                <w:szCs w:val="20"/>
              </w:rPr>
              <w:t xml:space="preserve"> audience.</w:t>
            </w:r>
          </w:p>
        </w:tc>
        <w:tc>
          <w:tcPr>
            <w:tcW w:w="5421" w:type="dxa"/>
            <w:gridSpan w:val="3"/>
          </w:tcPr>
          <w:p w:rsidR="00840B1C" w:rsidRPr="00294139" w:rsidRDefault="00DF51CD" w:rsidP="00840B1C">
            <w:pPr>
              <w:rPr>
                <w:szCs w:val="20"/>
              </w:rPr>
            </w:pPr>
            <w:r w:rsidRPr="00294139">
              <w:rPr>
                <w:szCs w:val="20"/>
              </w:rPr>
              <w:t xml:space="preserve">In small groups, students determine the characteristics of a “classic”.  Students then share their lists to create a master list of characteristics.  Finally, students discuss the degree to which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 xml:space="preserve"> meets the characteristics of a “classic”.  </w:t>
            </w:r>
          </w:p>
        </w:tc>
      </w:tr>
      <w:tr w:rsidR="00200BE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200BEC" w:rsidRPr="00294139" w:rsidRDefault="00200BEC" w:rsidP="005A5597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Cultures</w:t>
            </w:r>
          </w:p>
        </w:tc>
        <w:tc>
          <w:tcPr>
            <w:tcW w:w="10705" w:type="dxa"/>
            <w:gridSpan w:val="5"/>
          </w:tcPr>
          <w:p w:rsidR="00200BEC" w:rsidRPr="00294139" w:rsidRDefault="00200BEC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Product:</w:t>
            </w:r>
            <w:r w:rsidRPr="00294139">
              <w:rPr>
                <w:szCs w:val="20"/>
              </w:rPr>
              <w:t xml:space="preserve">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 xml:space="preserve"> book                                       </w:t>
            </w:r>
            <w:r w:rsidR="00F03495" w:rsidRPr="00294139">
              <w:rPr>
                <w:szCs w:val="20"/>
              </w:rPr>
              <w:t xml:space="preserve"> </w:t>
            </w:r>
          </w:p>
          <w:p w:rsidR="00294139" w:rsidRPr="00294139" w:rsidRDefault="00200BEC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Practice:</w:t>
            </w:r>
            <w:r w:rsidR="00F03495" w:rsidRPr="00294139">
              <w:rPr>
                <w:szCs w:val="20"/>
              </w:rPr>
              <w:t xml:space="preserve"> Using characters symbolically</w:t>
            </w:r>
            <w:r w:rsidRPr="00294139">
              <w:rPr>
                <w:szCs w:val="20"/>
              </w:rPr>
              <w:t xml:space="preserve">            </w:t>
            </w:r>
            <w:r w:rsidR="00F03495" w:rsidRPr="00294139">
              <w:rPr>
                <w:szCs w:val="20"/>
              </w:rPr>
              <w:t xml:space="preserve">       </w:t>
            </w:r>
            <w:r w:rsidRPr="00294139">
              <w:rPr>
                <w:szCs w:val="20"/>
              </w:rPr>
              <w:t xml:space="preserve"> </w:t>
            </w:r>
          </w:p>
          <w:p w:rsidR="00294139" w:rsidRPr="00294139" w:rsidRDefault="00294139" w:rsidP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Perspective:</w:t>
            </w:r>
            <w:r w:rsidRPr="00294139">
              <w:rPr>
                <w:szCs w:val="20"/>
              </w:rPr>
              <w:t xml:space="preserve">  Universality of symbols                         </w:t>
            </w:r>
          </w:p>
          <w:p w:rsidR="00294139" w:rsidRPr="00294139" w:rsidRDefault="00294139">
            <w:pPr>
              <w:rPr>
                <w:szCs w:val="20"/>
              </w:rPr>
            </w:pPr>
          </w:p>
          <w:p w:rsidR="00294139" w:rsidRPr="00294139" w:rsidRDefault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Product:</w:t>
            </w:r>
            <w:r w:rsidRPr="00294139">
              <w:rPr>
                <w:szCs w:val="20"/>
              </w:rPr>
              <w:t xml:space="preserve">  Friends</w:t>
            </w:r>
          </w:p>
          <w:p w:rsidR="00294139" w:rsidRPr="00294139" w:rsidRDefault="00294139" w:rsidP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Practice:</w:t>
            </w:r>
            <w:r w:rsidRPr="00294139">
              <w:rPr>
                <w:szCs w:val="20"/>
              </w:rPr>
              <w:t xml:space="preserve">  Making and keeping friends</w:t>
            </w:r>
          </w:p>
          <w:p w:rsidR="00200BEC" w:rsidRPr="00294139" w:rsidRDefault="00294139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 xml:space="preserve">Perspective: </w:t>
            </w:r>
            <w:r w:rsidRPr="00294139">
              <w:rPr>
                <w:szCs w:val="20"/>
              </w:rPr>
              <w:t xml:space="preserve"> Durability of friendships </w:t>
            </w:r>
            <w:r w:rsidR="00200BEC" w:rsidRPr="00294139">
              <w:rPr>
                <w:szCs w:val="20"/>
              </w:rPr>
              <w:t xml:space="preserve">                                                                                                        </w:t>
            </w:r>
            <w:r w:rsidR="00F03495" w:rsidRPr="00294139">
              <w:rPr>
                <w:szCs w:val="20"/>
              </w:rPr>
              <w:t xml:space="preserve">        </w:t>
            </w:r>
          </w:p>
        </w:tc>
      </w:tr>
      <w:tr w:rsidR="00B74839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B74839" w:rsidRPr="00294139" w:rsidRDefault="00B74839" w:rsidP="00B74839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Comparisons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B74839" w:rsidRPr="00294139" w:rsidRDefault="00B74839" w:rsidP="00B748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Culture</w:t>
            </w:r>
          </w:p>
        </w:tc>
        <w:tc>
          <w:tcPr>
            <w:tcW w:w="5421" w:type="dxa"/>
            <w:gridSpan w:val="3"/>
            <w:shd w:val="clear" w:color="auto" w:fill="F2F2F2" w:themeFill="background1" w:themeFillShade="F2"/>
            <w:vAlign w:val="center"/>
          </w:tcPr>
          <w:p w:rsidR="00B74839" w:rsidRPr="00294139" w:rsidRDefault="00B74839" w:rsidP="00B748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Language</w:t>
            </w:r>
          </w:p>
        </w:tc>
      </w:tr>
      <w:tr w:rsidR="00B74839"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B74839" w:rsidRPr="00294139" w:rsidRDefault="00B74839">
            <w:pPr>
              <w:rPr>
                <w:b/>
                <w:szCs w:val="20"/>
              </w:rPr>
            </w:pPr>
          </w:p>
        </w:tc>
        <w:tc>
          <w:tcPr>
            <w:tcW w:w="5284" w:type="dxa"/>
            <w:gridSpan w:val="2"/>
          </w:tcPr>
          <w:p w:rsidR="00200BEC" w:rsidRPr="00294139" w:rsidRDefault="00200BEC">
            <w:pPr>
              <w:rPr>
                <w:szCs w:val="20"/>
              </w:rPr>
            </w:pPr>
            <w:r w:rsidRPr="00294139">
              <w:rPr>
                <w:szCs w:val="20"/>
              </w:rPr>
              <w:t>Concept of friendship</w:t>
            </w:r>
          </w:p>
          <w:p w:rsidR="00B74839" w:rsidRPr="00294139" w:rsidRDefault="00200BEC" w:rsidP="00294139">
            <w:pPr>
              <w:rPr>
                <w:szCs w:val="20"/>
              </w:rPr>
            </w:pPr>
            <w:r w:rsidRPr="00294139">
              <w:rPr>
                <w:szCs w:val="20"/>
              </w:rPr>
              <w:t>Themes in literature as a reflection of culture</w:t>
            </w:r>
            <w:r w:rsidR="00B74839" w:rsidRPr="00294139">
              <w:rPr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421" w:type="dxa"/>
            <w:gridSpan w:val="3"/>
          </w:tcPr>
          <w:p w:rsidR="00B74839" w:rsidRPr="00294139" w:rsidRDefault="00200BEC">
            <w:pPr>
              <w:rPr>
                <w:szCs w:val="20"/>
              </w:rPr>
            </w:pPr>
            <w:r w:rsidRPr="00294139">
              <w:rPr>
                <w:szCs w:val="20"/>
              </w:rPr>
              <w:t>“joie de vivre”</w:t>
            </w:r>
          </w:p>
          <w:p w:rsidR="002B522F" w:rsidRPr="00294139" w:rsidRDefault="001B376F" w:rsidP="00294139">
            <w:pPr>
              <w:rPr>
                <w:szCs w:val="20"/>
              </w:rPr>
            </w:pPr>
            <w:r w:rsidRPr="00294139">
              <w:rPr>
                <w:szCs w:val="20"/>
              </w:rPr>
              <w:t>Ami/copain/camarade de class/connaissance</w:t>
            </w:r>
            <w:bookmarkStart w:id="0" w:name="_GoBack"/>
            <w:bookmarkEnd w:id="0"/>
          </w:p>
        </w:tc>
      </w:tr>
      <w:tr w:rsidR="00F03495">
        <w:trPr>
          <w:trHeight w:val="494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F03495" w:rsidRPr="00294139" w:rsidRDefault="00F03495" w:rsidP="00294139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Connections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F03495" w:rsidRPr="00294139" w:rsidRDefault="00F03495" w:rsidP="002941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Other Disciplines</w:t>
            </w:r>
          </w:p>
        </w:tc>
        <w:tc>
          <w:tcPr>
            <w:tcW w:w="5421" w:type="dxa"/>
            <w:gridSpan w:val="3"/>
            <w:shd w:val="clear" w:color="auto" w:fill="F2F2F2" w:themeFill="background1" w:themeFillShade="F2"/>
            <w:vAlign w:val="center"/>
          </w:tcPr>
          <w:p w:rsidR="00F03495" w:rsidRPr="00294139" w:rsidRDefault="00F03495" w:rsidP="00294139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Technology</w:t>
            </w:r>
          </w:p>
        </w:tc>
      </w:tr>
      <w:tr w:rsidR="001B376F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1B376F" w:rsidRPr="00294139" w:rsidRDefault="001B376F">
            <w:pPr>
              <w:rPr>
                <w:b/>
                <w:szCs w:val="20"/>
              </w:rPr>
            </w:pPr>
          </w:p>
        </w:tc>
        <w:tc>
          <w:tcPr>
            <w:tcW w:w="5284" w:type="dxa"/>
            <w:gridSpan w:val="2"/>
          </w:tcPr>
          <w:p w:rsidR="001B376F" w:rsidRPr="00294139" w:rsidRDefault="001B376F" w:rsidP="001B376F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English Language Arts:</w:t>
            </w:r>
            <w:r w:rsidRPr="00294139">
              <w:rPr>
                <w:szCs w:val="20"/>
              </w:rPr>
              <w:t xml:space="preserve"> Analysis of t</w:t>
            </w:r>
            <w:r w:rsidR="00294139">
              <w:rPr>
                <w:szCs w:val="20"/>
              </w:rPr>
              <w:t xml:space="preserve">hemes, symbolism in </w:t>
            </w:r>
            <w:r w:rsidRPr="00294139">
              <w:rPr>
                <w:szCs w:val="20"/>
              </w:rPr>
              <w:t>literature supported by evidence from the piece of literature.</w:t>
            </w:r>
          </w:p>
          <w:p w:rsidR="001B376F" w:rsidRPr="00294139" w:rsidRDefault="001B376F" w:rsidP="001B376F">
            <w:pPr>
              <w:pStyle w:val="Default"/>
              <w:rPr>
                <w:szCs w:val="20"/>
              </w:rPr>
            </w:pPr>
            <w:r w:rsidRPr="00294139">
              <w:rPr>
                <w:szCs w:val="20"/>
              </w:rPr>
              <w:t>Sharing ideas with classmates related to characterizations in the story</w:t>
            </w:r>
          </w:p>
          <w:p w:rsidR="001B376F" w:rsidRPr="00294139" w:rsidRDefault="001B376F" w:rsidP="001B376F">
            <w:pPr>
              <w:pStyle w:val="Default"/>
              <w:rPr>
                <w:szCs w:val="20"/>
              </w:rPr>
            </w:pPr>
            <w:r w:rsidRPr="00294139">
              <w:rPr>
                <w:szCs w:val="20"/>
              </w:rPr>
              <w:t xml:space="preserve">Creation of a representation of </w:t>
            </w:r>
            <w:r w:rsidRPr="00294139">
              <w:rPr>
                <w:i/>
                <w:szCs w:val="20"/>
              </w:rPr>
              <w:t>Le Petit Prince</w:t>
            </w:r>
            <w:r w:rsidRPr="00294139">
              <w:rPr>
                <w:szCs w:val="20"/>
              </w:rPr>
              <w:t xml:space="preserve"> for 2012 audiences</w:t>
            </w:r>
          </w:p>
        </w:tc>
        <w:tc>
          <w:tcPr>
            <w:tcW w:w="5421" w:type="dxa"/>
            <w:gridSpan w:val="3"/>
          </w:tcPr>
          <w:p w:rsidR="001B376F" w:rsidRPr="00294139" w:rsidRDefault="006A0BDC" w:rsidP="001B376F">
            <w:pPr>
              <w:rPr>
                <w:szCs w:val="20"/>
              </w:rPr>
            </w:pPr>
            <w:hyperlink r:id="rId7" w:history="1">
              <w:r w:rsidR="002C428C" w:rsidRPr="00294139">
                <w:rPr>
                  <w:rStyle w:val="Hyperlink"/>
                  <w:rFonts w:asciiTheme="minorHAnsi" w:hAnsiTheme="minorHAnsi" w:cstheme="minorBidi"/>
                  <w:szCs w:val="20"/>
                </w:rPr>
                <w:t>www.edu.glogster.com</w:t>
              </w:r>
            </w:hyperlink>
            <w:r w:rsidR="002C428C" w:rsidRPr="00294139">
              <w:rPr>
                <w:szCs w:val="20"/>
              </w:rPr>
              <w:t xml:space="preserve"> allows students to create multimedia posters incorporating text, graphics, images, video, audio</w:t>
            </w:r>
          </w:p>
        </w:tc>
      </w:tr>
      <w:tr w:rsidR="00CB7E55">
        <w:tc>
          <w:tcPr>
            <w:tcW w:w="2471" w:type="dxa"/>
            <w:gridSpan w:val="2"/>
            <w:shd w:val="clear" w:color="auto" w:fill="F2F2F2" w:themeFill="background1" w:themeFillShade="F2"/>
          </w:tcPr>
          <w:p w:rsidR="00CB7E55" w:rsidRPr="00294139" w:rsidRDefault="00CB7E55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Communities</w:t>
            </w:r>
          </w:p>
        </w:tc>
        <w:tc>
          <w:tcPr>
            <w:tcW w:w="10705" w:type="dxa"/>
            <w:gridSpan w:val="5"/>
            <w:vAlign w:val="center"/>
          </w:tcPr>
          <w:p w:rsidR="00CB7E55" w:rsidRPr="00294139" w:rsidRDefault="008D2ED6" w:rsidP="00CB7E55">
            <w:pPr>
              <w:rPr>
                <w:szCs w:val="20"/>
              </w:rPr>
            </w:pPr>
            <w:r w:rsidRPr="00294139">
              <w:rPr>
                <w:szCs w:val="20"/>
              </w:rPr>
              <w:t>Share contemporary representations</w:t>
            </w:r>
            <w:r w:rsidR="006D7157" w:rsidRPr="00294139">
              <w:rPr>
                <w:szCs w:val="20"/>
              </w:rPr>
              <w:t xml:space="preserve"> of </w:t>
            </w:r>
            <w:r w:rsidR="006D7157" w:rsidRPr="00294139">
              <w:rPr>
                <w:i/>
                <w:szCs w:val="20"/>
              </w:rPr>
              <w:t>Le Petit Prince</w:t>
            </w:r>
            <w:r w:rsidR="006D7157" w:rsidRPr="00294139">
              <w:rPr>
                <w:szCs w:val="20"/>
              </w:rPr>
              <w:t xml:space="preserve"> with audiences outside the classroom.</w:t>
            </w:r>
          </w:p>
        </w:tc>
      </w:tr>
      <w:tr w:rsidR="00F03495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F03495" w:rsidRPr="00B74839" w:rsidRDefault="00F03495" w:rsidP="00C547B7">
            <w:pPr>
              <w:rPr>
                <w:b/>
              </w:rPr>
            </w:pPr>
            <w:r>
              <w:rPr>
                <w:b/>
              </w:rPr>
              <w:t>Connections to Common Core</w:t>
            </w:r>
          </w:p>
        </w:tc>
        <w:tc>
          <w:tcPr>
            <w:tcW w:w="10705" w:type="dxa"/>
            <w:gridSpan w:val="5"/>
          </w:tcPr>
          <w:p w:rsidR="00F03495" w:rsidRPr="00294139" w:rsidRDefault="00F03495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Reading:  2.</w:t>
            </w:r>
            <w:r w:rsidRPr="00294139">
              <w:rPr>
                <w:szCs w:val="20"/>
              </w:rPr>
              <w:t xml:space="preserve"> Determine central ideas or themes of a text and analyze their development; summarize key supporting details and ideas. </w:t>
            </w:r>
          </w:p>
          <w:p w:rsidR="002C428C" w:rsidRPr="00294139" w:rsidRDefault="002C428C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Writing:  6.</w:t>
            </w:r>
            <w:r w:rsidRPr="00294139">
              <w:rPr>
                <w:szCs w:val="20"/>
              </w:rPr>
              <w:t xml:space="preserve"> Use technology, including the Internet, to produce and publish writing and to interact and collaborate with others.</w:t>
            </w:r>
          </w:p>
          <w:p w:rsidR="00F03495" w:rsidRPr="00294139" w:rsidRDefault="00F03495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 xml:space="preserve">Writing:  9. </w:t>
            </w:r>
            <w:r w:rsidRPr="00294139">
              <w:rPr>
                <w:szCs w:val="20"/>
              </w:rPr>
              <w:t xml:space="preserve">Draw evidence from literary or informational texts to support analysis, reflection, and research. </w:t>
            </w:r>
          </w:p>
          <w:p w:rsidR="00F03495" w:rsidRPr="00294139" w:rsidRDefault="00F03495" w:rsidP="00C547B7">
            <w:pPr>
              <w:pStyle w:val="Default"/>
              <w:rPr>
                <w:szCs w:val="20"/>
              </w:rPr>
            </w:pPr>
            <w:r w:rsidRPr="00294139">
              <w:rPr>
                <w:b/>
                <w:szCs w:val="20"/>
              </w:rPr>
              <w:t>Speaking and Listening: 1.</w:t>
            </w:r>
            <w:r w:rsidRPr="00294139">
              <w:rPr>
                <w:szCs w:val="20"/>
              </w:rPr>
              <w:t xml:space="preserve"> Prepare for and participate effectively in a range of conversations and collaborations with diverse partners, building on others’ ideas and expressing their own clearly and persuasively.</w:t>
            </w:r>
          </w:p>
        </w:tc>
      </w:tr>
      <w:tr w:rsidR="00F03495">
        <w:trPr>
          <w:trHeight w:val="359"/>
        </w:trPr>
        <w:tc>
          <w:tcPr>
            <w:tcW w:w="13176" w:type="dxa"/>
            <w:gridSpan w:val="7"/>
            <w:shd w:val="clear" w:color="auto" w:fill="FFFF00"/>
            <w:vAlign w:val="center"/>
          </w:tcPr>
          <w:p w:rsidR="00F03495" w:rsidRPr="00294139" w:rsidRDefault="00F03495" w:rsidP="00B26C93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Tool Box</w:t>
            </w:r>
          </w:p>
        </w:tc>
      </w:tr>
      <w:tr w:rsidR="00F03495">
        <w:tc>
          <w:tcPr>
            <w:tcW w:w="5508" w:type="dxa"/>
            <w:gridSpan w:val="3"/>
            <w:shd w:val="clear" w:color="auto" w:fill="C6D9F1" w:themeFill="text2" w:themeFillTint="33"/>
          </w:tcPr>
          <w:p w:rsidR="00F03495" w:rsidRPr="00294139" w:rsidRDefault="00F03495" w:rsidP="00B26C93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Language Functions</w:t>
            </w:r>
          </w:p>
        </w:tc>
        <w:tc>
          <w:tcPr>
            <w:tcW w:w="3960" w:type="dxa"/>
            <w:gridSpan w:val="2"/>
            <w:shd w:val="clear" w:color="auto" w:fill="C6D9F1" w:themeFill="text2" w:themeFillTint="33"/>
          </w:tcPr>
          <w:p w:rsidR="00F03495" w:rsidRPr="00294139" w:rsidRDefault="00F03495" w:rsidP="00B26C93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F03495" w:rsidRPr="00294139" w:rsidRDefault="00F03495" w:rsidP="00B26C93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Essential Vocabulary</w:t>
            </w:r>
          </w:p>
        </w:tc>
      </w:tr>
      <w:tr w:rsidR="00F03495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F03495" w:rsidRPr="00294139" w:rsidRDefault="00F03495" w:rsidP="003D5FE7">
            <w:pPr>
              <w:rPr>
                <w:szCs w:val="20"/>
              </w:rPr>
            </w:pPr>
            <w:r w:rsidRPr="00294139">
              <w:rPr>
                <w:b/>
                <w:szCs w:val="20"/>
              </w:rPr>
              <w:t>Retell a story</w:t>
            </w:r>
            <w:r w:rsidR="002C428C" w:rsidRPr="00294139">
              <w:rPr>
                <w:b/>
                <w:szCs w:val="20"/>
              </w:rPr>
              <w:t xml:space="preserve"> </w:t>
            </w:r>
            <w:r w:rsidR="002C428C" w:rsidRPr="00294139">
              <w:rPr>
                <w:i/>
                <w:szCs w:val="20"/>
              </w:rPr>
              <w:t>of Le Petit Prince’s travels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F03495" w:rsidRPr="00294139" w:rsidRDefault="00F03495">
            <w:pPr>
              <w:rPr>
                <w:rFonts w:eastAsia="Simsun (Founder Extended)"/>
                <w:bCs/>
                <w:szCs w:val="20"/>
              </w:rPr>
            </w:pPr>
            <w:r w:rsidRPr="00294139">
              <w:rPr>
                <w:rFonts w:eastAsia="Simsun (Founder Extended)"/>
                <w:bCs/>
                <w:szCs w:val="20"/>
              </w:rPr>
              <w:t>Pass</w:t>
            </w:r>
            <w:r w:rsidRPr="00294139">
              <w:rPr>
                <w:rFonts w:eastAsia="Simsun (Founder Extended)" w:cs="Tahoma"/>
                <w:bCs/>
                <w:szCs w:val="20"/>
              </w:rPr>
              <w:t>é</w:t>
            </w:r>
            <w:r w:rsidRPr="00294139">
              <w:rPr>
                <w:rFonts w:eastAsia="Simsun (Founder Extended)"/>
                <w:bCs/>
                <w:szCs w:val="20"/>
              </w:rPr>
              <w:t xml:space="preserve"> compos</w:t>
            </w:r>
            <w:r w:rsidRPr="00294139">
              <w:rPr>
                <w:rFonts w:eastAsia="Simsun (Founder Extended)" w:cs="Tahoma"/>
                <w:bCs/>
                <w:szCs w:val="20"/>
              </w:rPr>
              <w:t>é</w:t>
            </w:r>
            <w:r w:rsidRPr="00294139">
              <w:rPr>
                <w:rFonts w:eastAsia="Simsun (Founder Extended)"/>
                <w:bCs/>
                <w:szCs w:val="20"/>
              </w:rPr>
              <w:t>/imparfait</w:t>
            </w: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F03495" w:rsidRPr="00294139" w:rsidRDefault="00A97816">
            <w:pPr>
              <w:rPr>
                <w:szCs w:val="20"/>
              </w:rPr>
            </w:pPr>
            <w:r w:rsidRPr="00294139">
              <w:rPr>
                <w:szCs w:val="20"/>
              </w:rPr>
              <w:t>Les racines</w:t>
            </w:r>
          </w:p>
          <w:p w:rsidR="00F03495" w:rsidRPr="00294139" w:rsidRDefault="00A97816">
            <w:pPr>
              <w:rPr>
                <w:szCs w:val="20"/>
              </w:rPr>
            </w:pPr>
            <w:r w:rsidRPr="00294139">
              <w:rPr>
                <w:rFonts w:cs="Tahoma"/>
                <w:szCs w:val="20"/>
              </w:rPr>
              <w:t>é</w:t>
            </w:r>
            <w:r w:rsidRPr="00294139">
              <w:rPr>
                <w:szCs w:val="20"/>
              </w:rPr>
              <w:t>ph</w:t>
            </w:r>
            <w:r w:rsidRPr="00294139">
              <w:rPr>
                <w:rFonts w:cs="Tahoma"/>
                <w:szCs w:val="20"/>
              </w:rPr>
              <w:t>é</w:t>
            </w:r>
            <w:r w:rsidRPr="00294139">
              <w:rPr>
                <w:szCs w:val="20"/>
              </w:rPr>
              <w:t>m</w:t>
            </w:r>
            <w:r w:rsidRPr="00294139">
              <w:rPr>
                <w:rFonts w:cs="Tahoma"/>
                <w:szCs w:val="20"/>
              </w:rPr>
              <w:t>è</w:t>
            </w:r>
            <w:r w:rsidRPr="00294139">
              <w:rPr>
                <w:szCs w:val="20"/>
              </w:rPr>
              <w:t>re</w:t>
            </w:r>
          </w:p>
        </w:tc>
      </w:tr>
      <w:tr w:rsidR="00F03495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F03495" w:rsidRPr="00294139" w:rsidRDefault="00F03495">
            <w:pPr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Describe</w:t>
            </w:r>
            <w:r w:rsidR="002C428C" w:rsidRPr="00294139">
              <w:rPr>
                <w:b/>
                <w:szCs w:val="20"/>
              </w:rPr>
              <w:t xml:space="preserve"> </w:t>
            </w:r>
            <w:r w:rsidR="002C428C" w:rsidRPr="00294139">
              <w:rPr>
                <w:i/>
                <w:szCs w:val="20"/>
              </w:rPr>
              <w:t>the characters and planets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F03495" w:rsidRPr="00294139" w:rsidRDefault="00F03495">
            <w:pPr>
              <w:rPr>
                <w:szCs w:val="20"/>
              </w:rPr>
            </w:pPr>
            <w:r w:rsidRPr="00294139">
              <w:rPr>
                <w:szCs w:val="20"/>
              </w:rPr>
              <w:t>adjective agreement and position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F03495" w:rsidRPr="00294139" w:rsidRDefault="00F03495">
            <w:pPr>
              <w:rPr>
                <w:szCs w:val="20"/>
              </w:rPr>
            </w:pPr>
          </w:p>
        </w:tc>
      </w:tr>
      <w:tr w:rsidR="00F03495">
        <w:trPr>
          <w:trHeight w:val="287"/>
        </w:trPr>
        <w:tc>
          <w:tcPr>
            <w:tcW w:w="13176" w:type="dxa"/>
            <w:gridSpan w:val="7"/>
            <w:shd w:val="clear" w:color="auto" w:fill="FFFF00"/>
            <w:vAlign w:val="center"/>
          </w:tcPr>
          <w:p w:rsidR="00F03495" w:rsidRPr="00294139" w:rsidRDefault="00F03495" w:rsidP="0000295E">
            <w:pPr>
              <w:jc w:val="center"/>
              <w:rPr>
                <w:b/>
                <w:szCs w:val="20"/>
              </w:rPr>
            </w:pPr>
            <w:r w:rsidRPr="00294139">
              <w:rPr>
                <w:b/>
                <w:szCs w:val="20"/>
              </w:rPr>
              <w:t>Key Learning Activities</w:t>
            </w:r>
          </w:p>
        </w:tc>
      </w:tr>
      <w:tr w:rsidR="00F03495">
        <w:tc>
          <w:tcPr>
            <w:tcW w:w="2088" w:type="dxa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Standards</w:t>
            </w:r>
          </w:p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Focus</w:t>
            </w:r>
          </w:p>
        </w:tc>
        <w:tc>
          <w:tcPr>
            <w:tcW w:w="7380" w:type="dxa"/>
            <w:gridSpan w:val="4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Learning 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In-class /</w:t>
            </w:r>
          </w:p>
          <w:p w:rsidR="00F03495" w:rsidRPr="00294139" w:rsidRDefault="00F03495" w:rsidP="0000295E">
            <w:pPr>
              <w:jc w:val="center"/>
              <w:rPr>
                <w:szCs w:val="20"/>
              </w:rPr>
            </w:pPr>
            <w:r w:rsidRPr="00294139">
              <w:rPr>
                <w:szCs w:val="20"/>
              </w:rPr>
              <w:t>Home</w:t>
            </w:r>
          </w:p>
        </w:tc>
      </w:tr>
      <w:tr w:rsidR="002B522F">
        <w:tc>
          <w:tcPr>
            <w:tcW w:w="20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Interpretive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Match adjectives to the various planets according to key characteristics of each planet’s inhabitant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Practice descriptive vocabulary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jc w:val="center"/>
              <w:rPr>
                <w:szCs w:val="18"/>
              </w:rPr>
            </w:pPr>
            <w:r w:rsidRPr="00294139">
              <w:rPr>
                <w:szCs w:val="18"/>
              </w:rPr>
              <w:t>In-class</w:t>
            </w:r>
          </w:p>
        </w:tc>
      </w:tr>
      <w:tr w:rsidR="002B522F">
        <w:tc>
          <w:tcPr>
            <w:tcW w:w="20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Presentational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Create a dialogue between the Petit Prince and one of the inhabitants of a planet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B522F" w:rsidRPr="00294139" w:rsidRDefault="002B522F" w:rsidP="00C547B7">
            <w:pPr>
              <w:rPr>
                <w:szCs w:val="18"/>
              </w:rPr>
            </w:pPr>
            <w:r w:rsidRPr="00294139">
              <w:rPr>
                <w:szCs w:val="18"/>
              </w:rPr>
              <w:t>Reinforce characteristics of each planet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2B522F" w:rsidRPr="00294139" w:rsidRDefault="002B522F" w:rsidP="00C547B7">
            <w:pPr>
              <w:jc w:val="center"/>
              <w:rPr>
                <w:szCs w:val="18"/>
              </w:rPr>
            </w:pPr>
            <w:r w:rsidRPr="00294139">
              <w:rPr>
                <w:szCs w:val="18"/>
              </w:rPr>
              <w:t>In-class</w:t>
            </w:r>
          </w:p>
        </w:tc>
      </w:tr>
      <w:tr w:rsidR="002B522F">
        <w:tc>
          <w:tcPr>
            <w:tcW w:w="13176" w:type="dxa"/>
            <w:gridSpan w:val="7"/>
            <w:shd w:val="clear" w:color="auto" w:fill="FFFF00"/>
            <w:vAlign w:val="center"/>
          </w:tcPr>
          <w:p w:rsidR="002B522F" w:rsidRPr="00294139" w:rsidRDefault="002B522F" w:rsidP="0000295E">
            <w:pPr>
              <w:jc w:val="center"/>
              <w:rPr>
                <w:b/>
              </w:rPr>
            </w:pPr>
            <w:r w:rsidRPr="00294139">
              <w:rPr>
                <w:b/>
              </w:rPr>
              <w:t>Resources</w:t>
            </w:r>
          </w:p>
        </w:tc>
      </w:tr>
      <w:tr w:rsidR="002B522F">
        <w:tc>
          <w:tcPr>
            <w:tcW w:w="13176" w:type="dxa"/>
            <w:gridSpan w:val="7"/>
            <w:shd w:val="clear" w:color="auto" w:fill="auto"/>
          </w:tcPr>
          <w:p w:rsidR="002B522F" w:rsidRPr="00294139" w:rsidRDefault="002B522F" w:rsidP="005629E7">
            <w:pPr>
              <w:rPr>
                <w:rFonts w:eastAsia="Times New Roman" w:cs="Times New Roman"/>
                <w:color w:val="000000"/>
                <w:szCs w:val="18"/>
              </w:rPr>
            </w:pPr>
            <w:r w:rsidRPr="00294139">
              <w:rPr>
                <w:szCs w:val="18"/>
              </w:rPr>
              <w:t>Book:</w:t>
            </w:r>
            <w:r w:rsidRPr="00294139">
              <w:rPr>
                <w:i/>
                <w:szCs w:val="18"/>
              </w:rPr>
              <w:t xml:space="preserve">  Le Petit Prince</w:t>
            </w:r>
            <w:r w:rsidRPr="00294139">
              <w:rPr>
                <w:szCs w:val="18"/>
              </w:rPr>
              <w:t xml:space="preserve"> by Antoine Saint-Exup</w:t>
            </w:r>
            <w:r w:rsidRPr="00294139">
              <w:rPr>
                <w:rFonts w:cs="Tahoma"/>
                <w:szCs w:val="18"/>
              </w:rPr>
              <w:t>é</w:t>
            </w:r>
            <w:r w:rsidRPr="00294139">
              <w:rPr>
                <w:szCs w:val="18"/>
              </w:rPr>
              <w:t xml:space="preserve">ry </w:t>
            </w:r>
            <w:r w:rsidRPr="00294139">
              <w:rPr>
                <w:rFonts w:eastAsia="Times New Roman" w:cs="Times New Roman"/>
                <w:b/>
                <w:bCs/>
                <w:color w:val="000000"/>
                <w:szCs w:val="18"/>
              </w:rPr>
              <w:t>Publisher:</w:t>
            </w:r>
            <w:r w:rsidRPr="00294139">
              <w:rPr>
                <w:rFonts w:eastAsia="Times New Roman" w:cs="Times New Roman"/>
                <w:color w:val="000000"/>
                <w:szCs w:val="18"/>
              </w:rPr>
              <w:t xml:space="preserve"> Harcourt, Inc.; French language edition (September 4, 2001) ISBN-10:  0156013983</w:t>
            </w:r>
          </w:p>
          <w:p w:rsidR="002B522F" w:rsidRPr="00294139" w:rsidRDefault="002B522F" w:rsidP="005629E7">
            <w:pPr>
              <w:rPr>
                <w:b/>
                <w:szCs w:val="18"/>
              </w:rPr>
            </w:pPr>
            <w:r w:rsidRPr="00294139">
              <w:rPr>
                <w:rFonts w:eastAsia="Times New Roman" w:cs="Times New Roman"/>
                <w:color w:val="000000"/>
                <w:szCs w:val="18"/>
              </w:rPr>
              <w:t xml:space="preserve">Musical:  </w:t>
            </w:r>
            <w:r w:rsidRPr="00294139">
              <w:rPr>
                <w:rFonts w:eastAsia="Times New Roman" w:cs="Times New Roman"/>
                <w:i/>
                <w:color w:val="000000"/>
                <w:szCs w:val="18"/>
              </w:rPr>
              <w:t>Le Petit Prince</w:t>
            </w:r>
            <w:r w:rsidRPr="00294139">
              <w:rPr>
                <w:rFonts w:eastAsia="Times New Roman" w:cs="Times New Roman"/>
                <w:color w:val="000000"/>
                <w:szCs w:val="18"/>
              </w:rPr>
              <w:t xml:space="preserve">  </w:t>
            </w:r>
            <w:hyperlink r:id="rId8" w:history="1">
              <w:r w:rsidRPr="00294139">
                <w:rPr>
                  <w:rStyle w:val="Hyperlink"/>
                  <w:rFonts w:asciiTheme="minorHAnsi" w:eastAsia="Times New Roman" w:hAnsiTheme="minorHAnsi" w:cs="Times New Roman"/>
                  <w:szCs w:val="18"/>
                </w:rPr>
                <w:t>http://www.comedie2000.com/accueil.php3?comedie_musicale=le_petit_prince</w:t>
              </w:r>
            </w:hyperlink>
          </w:p>
        </w:tc>
      </w:tr>
    </w:tbl>
    <w:p w:rsidR="00840B1C" w:rsidRDefault="00840B1C" w:rsidP="003D5FE7"/>
    <w:sectPr w:rsidR="00840B1C" w:rsidSect="00294139">
      <w:headerReference w:type="default" r:id="rId9"/>
      <w:footerReference w:type="default" r:id="rId10"/>
      <w:pgSz w:w="15840" w:h="12240" w:orient="landscape"/>
      <w:pgMar w:top="720" w:right="1440" w:bottom="720" w:left="144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657" w:rsidRDefault="00001657">
      <w:r>
        <w:separator/>
      </w:r>
    </w:p>
  </w:endnote>
  <w:endnote w:type="continuationSeparator" w:id="0">
    <w:p w:rsidR="00001657" w:rsidRDefault="00001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776" w:rsidRDefault="008E0776">
    <w:pPr>
      <w:pStyle w:val="Footer"/>
    </w:pPr>
    <w:r>
      <w:t>Clementi/Terrill Template Design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657" w:rsidRDefault="00001657">
      <w:r>
        <w:separator/>
      </w:r>
    </w:p>
  </w:footnote>
  <w:footnote w:type="continuationSeparator" w:id="0">
    <w:p w:rsidR="00001657" w:rsidRDefault="0000165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315" w:rsidRDefault="00E67315" w:rsidP="00840B1C">
    <w:pPr>
      <w:pStyle w:val="Header"/>
      <w:jc w:val="center"/>
    </w:pPr>
    <w:r>
      <w:t xml:space="preserve">STANDARDS-BASED </w:t>
    </w:r>
    <w:r w:rsidR="00254374">
      <w:t>THEMATIC</w:t>
    </w:r>
    <w:r w:rsidR="00FA1FB0">
      <w:t xml:space="preserve"> UNIT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B17F20"/>
    <w:multiLevelType w:val="hybridMultilevel"/>
    <w:tmpl w:val="A40E31B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9B6ED4"/>
    <w:multiLevelType w:val="multilevel"/>
    <w:tmpl w:val="FFF2924A"/>
    <w:lvl w:ilvl="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1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1657"/>
    <w:rsid w:val="0000295E"/>
    <w:rsid w:val="0001577B"/>
    <w:rsid w:val="000321A5"/>
    <w:rsid w:val="000A2A08"/>
    <w:rsid w:val="001A6524"/>
    <w:rsid w:val="001B376F"/>
    <w:rsid w:val="00200BEC"/>
    <w:rsid w:val="00254374"/>
    <w:rsid w:val="00294139"/>
    <w:rsid w:val="002A64B1"/>
    <w:rsid w:val="002B522F"/>
    <w:rsid w:val="002C428C"/>
    <w:rsid w:val="00314B4B"/>
    <w:rsid w:val="003745B4"/>
    <w:rsid w:val="003D2F88"/>
    <w:rsid w:val="003D5FE7"/>
    <w:rsid w:val="003D6721"/>
    <w:rsid w:val="003E4AA6"/>
    <w:rsid w:val="004F1591"/>
    <w:rsid w:val="005629E7"/>
    <w:rsid w:val="005A2FA5"/>
    <w:rsid w:val="005A5597"/>
    <w:rsid w:val="005E3278"/>
    <w:rsid w:val="00612A3C"/>
    <w:rsid w:val="00663108"/>
    <w:rsid w:val="0069021A"/>
    <w:rsid w:val="00693380"/>
    <w:rsid w:val="006A0BDC"/>
    <w:rsid w:val="006D7157"/>
    <w:rsid w:val="006F24E0"/>
    <w:rsid w:val="007056CB"/>
    <w:rsid w:val="00735EF2"/>
    <w:rsid w:val="0083786A"/>
    <w:rsid w:val="00840B1C"/>
    <w:rsid w:val="008A2679"/>
    <w:rsid w:val="008D2ED6"/>
    <w:rsid w:val="008D4184"/>
    <w:rsid w:val="008E0776"/>
    <w:rsid w:val="00932D03"/>
    <w:rsid w:val="009B6391"/>
    <w:rsid w:val="009C3339"/>
    <w:rsid w:val="00A24DEB"/>
    <w:rsid w:val="00A903E2"/>
    <w:rsid w:val="00A97816"/>
    <w:rsid w:val="00B26C93"/>
    <w:rsid w:val="00B74839"/>
    <w:rsid w:val="00BF4D00"/>
    <w:rsid w:val="00C02597"/>
    <w:rsid w:val="00C36F3E"/>
    <w:rsid w:val="00C43206"/>
    <w:rsid w:val="00C53DBB"/>
    <w:rsid w:val="00CA0203"/>
    <w:rsid w:val="00CB7E55"/>
    <w:rsid w:val="00CE3CAD"/>
    <w:rsid w:val="00D44939"/>
    <w:rsid w:val="00D63FF0"/>
    <w:rsid w:val="00D71114"/>
    <w:rsid w:val="00D946EF"/>
    <w:rsid w:val="00DA380F"/>
    <w:rsid w:val="00DA72D1"/>
    <w:rsid w:val="00DA7CBF"/>
    <w:rsid w:val="00DB35C7"/>
    <w:rsid w:val="00DF36A2"/>
    <w:rsid w:val="00DF51CD"/>
    <w:rsid w:val="00E51568"/>
    <w:rsid w:val="00E54917"/>
    <w:rsid w:val="00E67315"/>
    <w:rsid w:val="00EA0488"/>
    <w:rsid w:val="00EE5F11"/>
    <w:rsid w:val="00F03495"/>
    <w:rsid w:val="00FA1FB0"/>
    <w:rsid w:val="00FB0B00"/>
    <w:rsid w:val="00FD0A0F"/>
    <w:rsid w:val="00FE6A83"/>
  </w:rsids>
  <m:mathPr>
    <m:mathFont m:val="Simsun (Founder Extended)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du.glogster.com" TargetMode="External"/><Relationship Id="rId8" Type="http://schemas.openxmlformats.org/officeDocument/2006/relationships/hyperlink" Target="http://www.comedie2000.com/accueil.php3?comedie_musicale=le_petit_prince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640</Words>
  <Characters>3650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10</cp:revision>
  <dcterms:created xsi:type="dcterms:W3CDTF">2012-11-11T23:30:00Z</dcterms:created>
  <dcterms:modified xsi:type="dcterms:W3CDTF">2013-03-12T15:15:00Z</dcterms:modified>
</cp:coreProperties>
</file>